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9AB5" w14:textId="77777777" w:rsidR="008F545F" w:rsidRPr="008F545F" w:rsidRDefault="008F545F" w:rsidP="00081857">
      <w:pPr>
        <w:spacing w:line="360" w:lineRule="exact"/>
        <w:jc w:val="center"/>
        <w:rPr>
          <w:rFonts w:ascii="メイリオ" w:eastAsia="メイリオ" w:hAnsi="メイリオ"/>
          <w:b/>
          <w:bCs/>
          <w:sz w:val="24"/>
        </w:rPr>
      </w:pPr>
      <w:r w:rsidRPr="008F545F">
        <w:rPr>
          <w:rFonts w:ascii="メイリオ" w:eastAsia="メイリオ" w:hAnsi="メイリオ" w:hint="eastAsia"/>
          <w:b/>
          <w:bCs/>
          <w:sz w:val="24"/>
        </w:rPr>
        <w:t>&lt;要請文例&gt;</w:t>
      </w:r>
    </w:p>
    <w:p w14:paraId="534C7797" w14:textId="77777777" w:rsidR="00725B89" w:rsidRDefault="00725B89" w:rsidP="008F545F">
      <w:pPr>
        <w:spacing w:line="360" w:lineRule="exact"/>
        <w:ind w:right="482"/>
        <w:jc w:val="right"/>
        <w:rPr>
          <w:rFonts w:ascii="ＭＳ 明朝" w:eastAsia="ＭＳ 明朝" w:hAnsi="ＭＳ 明朝"/>
          <w:b/>
          <w:bCs/>
          <w:sz w:val="24"/>
        </w:rPr>
      </w:pPr>
    </w:p>
    <w:p w14:paraId="5F2DBDC8" w14:textId="295546B6" w:rsidR="00725B89" w:rsidRPr="00725B89" w:rsidRDefault="00725B89" w:rsidP="00725B89">
      <w:pPr>
        <w:spacing w:line="360" w:lineRule="exact"/>
        <w:rPr>
          <w:rFonts w:ascii="メイリオ" w:eastAsia="メイリオ" w:hAnsi="メイリオ"/>
          <w:sz w:val="24"/>
        </w:rPr>
      </w:pPr>
      <w:r w:rsidRPr="00725B89">
        <w:rPr>
          <w:rFonts w:ascii="メイリオ" w:eastAsia="メイリオ" w:hAnsi="メイリオ" w:hint="eastAsia"/>
          <w:sz w:val="24"/>
        </w:rPr>
        <w:t>〇〇教育長　　　　様</w:t>
      </w:r>
    </w:p>
    <w:p w14:paraId="5B519A82" w14:textId="5A96EA67"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sz w:val="24"/>
        </w:rPr>
        <w:t>20</w:t>
      </w:r>
      <w:r w:rsidR="00081857">
        <w:rPr>
          <w:rFonts w:ascii="メイリオ" w:eastAsia="メイリオ" w:hAnsi="メイリオ" w:hint="eastAsia"/>
          <w:sz w:val="24"/>
        </w:rPr>
        <w:t>24</w:t>
      </w:r>
      <w:r w:rsidRPr="00725B89">
        <w:rPr>
          <w:rFonts w:ascii="メイリオ" w:eastAsia="メイリオ" w:hAnsi="メイリオ"/>
          <w:sz w:val="24"/>
        </w:rPr>
        <w:t>年　　月　　日</w:t>
      </w:r>
    </w:p>
    <w:p w14:paraId="64A15B72" w14:textId="77777777"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hint="eastAsia"/>
          <w:sz w:val="24"/>
        </w:rPr>
        <w:t>新日本婦人の会〇〇支部</w:t>
      </w:r>
    </w:p>
    <w:p w14:paraId="1D3E05AC" w14:textId="77777777"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hint="eastAsia"/>
          <w:sz w:val="24"/>
        </w:rPr>
        <w:t>代表者名</w:t>
      </w:r>
    </w:p>
    <w:p w14:paraId="6F6C687B" w14:textId="77777777"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hint="eastAsia"/>
          <w:sz w:val="24"/>
        </w:rPr>
        <w:t>連絡先</w:t>
      </w:r>
    </w:p>
    <w:p w14:paraId="5463C7BB" w14:textId="77777777" w:rsidR="00D543B9" w:rsidRPr="00D543B9" w:rsidRDefault="00D543B9" w:rsidP="00D543B9">
      <w:pPr>
        <w:widowControl/>
        <w:spacing w:line="360" w:lineRule="exact"/>
        <w:jc w:val="left"/>
        <w:textAlignment w:val="baseline"/>
        <w:rPr>
          <w:rFonts w:ascii="メイリオ" w:eastAsia="メイリオ" w:hAnsi="メイリオ" w:cs="ＭＳ Ｐゴシック"/>
          <w:color w:val="212529"/>
          <w:spacing w:val="15"/>
          <w:kern w:val="0"/>
          <w:sz w:val="24"/>
        </w:rPr>
      </w:pPr>
      <w:r w:rsidRPr="00D543B9">
        <w:rPr>
          <w:rFonts w:ascii="メイリオ" w:eastAsia="メイリオ" w:hAnsi="メイリオ" w:cs="ＭＳ Ｐゴシック" w:hint="eastAsia"/>
          <w:color w:val="212529"/>
          <w:spacing w:val="15"/>
          <w:kern w:val="0"/>
          <w:sz w:val="24"/>
        </w:rPr>
        <w:t> </w:t>
      </w:r>
    </w:p>
    <w:p w14:paraId="418C2042" w14:textId="6AAB5200" w:rsidR="006D2CB6" w:rsidRPr="00951978" w:rsidRDefault="00D543B9" w:rsidP="006D2CB6">
      <w:pPr>
        <w:widowControl/>
        <w:spacing w:line="360" w:lineRule="exact"/>
        <w:jc w:val="center"/>
        <w:textAlignment w:val="baseline"/>
        <w:rPr>
          <w:rFonts w:ascii="BIZ UDPゴシック" w:eastAsia="BIZ UDPゴシック" w:hAnsi="BIZ UDPゴシック" w:cs="ＭＳ Ｐゴシック"/>
          <w:color w:val="212529"/>
          <w:spacing w:val="15"/>
          <w:kern w:val="0"/>
          <w:sz w:val="32"/>
          <w:szCs w:val="32"/>
        </w:rPr>
      </w:pPr>
      <w:r w:rsidRPr="00951978">
        <w:rPr>
          <w:rFonts w:ascii="BIZ UDPゴシック" w:eastAsia="BIZ UDPゴシック" w:hAnsi="BIZ UDPゴシック" w:cs="ＭＳ Ｐゴシック" w:hint="eastAsia"/>
          <w:color w:val="212529"/>
          <w:spacing w:val="15"/>
          <w:kern w:val="0"/>
          <w:sz w:val="32"/>
          <w:szCs w:val="32"/>
        </w:rPr>
        <w:t>物価高騰</w:t>
      </w:r>
      <w:r w:rsidR="000A0AC8" w:rsidRPr="00951978">
        <w:rPr>
          <w:rFonts w:ascii="BIZ UDPゴシック" w:eastAsia="BIZ UDPゴシック" w:hAnsi="BIZ UDPゴシック" w:cs="ＭＳ Ｐゴシック" w:hint="eastAsia"/>
          <w:color w:val="212529"/>
          <w:spacing w:val="15"/>
          <w:kern w:val="0"/>
          <w:sz w:val="32"/>
          <w:szCs w:val="32"/>
        </w:rPr>
        <w:t>の</w:t>
      </w:r>
      <w:r w:rsidR="006D2CB6" w:rsidRPr="00951978">
        <w:rPr>
          <w:rFonts w:ascii="BIZ UDPゴシック" w:eastAsia="BIZ UDPゴシック" w:hAnsi="BIZ UDPゴシック" w:cs="ＭＳ Ｐゴシック" w:hint="eastAsia"/>
          <w:color w:val="212529"/>
          <w:spacing w:val="15"/>
          <w:kern w:val="0"/>
          <w:sz w:val="32"/>
          <w:szCs w:val="32"/>
        </w:rPr>
        <w:t>深刻な</w:t>
      </w:r>
      <w:r w:rsidR="000A0AC8" w:rsidRPr="00951978">
        <w:rPr>
          <w:rFonts w:ascii="BIZ UDPゴシック" w:eastAsia="BIZ UDPゴシック" w:hAnsi="BIZ UDPゴシック" w:cs="ＭＳ Ｐゴシック" w:hint="eastAsia"/>
          <w:color w:val="212529"/>
          <w:spacing w:val="15"/>
          <w:kern w:val="0"/>
          <w:sz w:val="32"/>
          <w:szCs w:val="32"/>
        </w:rPr>
        <w:t>影響を受ける</w:t>
      </w:r>
      <w:r w:rsidR="006D2CB6" w:rsidRPr="00951978">
        <w:rPr>
          <w:rFonts w:ascii="BIZ UDPゴシック" w:eastAsia="BIZ UDPゴシック" w:hAnsi="BIZ UDPゴシック" w:cs="ＭＳ Ｐゴシック" w:hint="eastAsia"/>
          <w:color w:val="212529"/>
          <w:spacing w:val="15"/>
          <w:kern w:val="0"/>
          <w:sz w:val="32"/>
          <w:szCs w:val="32"/>
        </w:rPr>
        <w:t>学校給食へ</w:t>
      </w:r>
      <w:r w:rsidR="00333567" w:rsidRPr="00951978">
        <w:rPr>
          <w:rFonts w:ascii="BIZ UDPゴシック" w:eastAsia="BIZ UDPゴシック" w:hAnsi="BIZ UDPゴシック" w:cs="ＭＳ Ｐゴシック" w:hint="eastAsia"/>
          <w:color w:val="212529"/>
          <w:spacing w:val="15"/>
          <w:kern w:val="0"/>
          <w:sz w:val="32"/>
          <w:szCs w:val="32"/>
        </w:rPr>
        <w:t>の</w:t>
      </w:r>
      <w:r w:rsidR="006D2CB6" w:rsidRPr="00951978">
        <w:rPr>
          <w:rFonts w:ascii="BIZ UDPゴシック" w:eastAsia="BIZ UDPゴシック" w:hAnsi="BIZ UDPゴシック" w:cs="ＭＳ Ｐゴシック" w:hint="eastAsia"/>
          <w:color w:val="212529"/>
          <w:spacing w:val="15"/>
          <w:kern w:val="0"/>
          <w:sz w:val="32"/>
          <w:szCs w:val="32"/>
        </w:rPr>
        <w:t>公的援助を急ぎ、</w:t>
      </w:r>
    </w:p>
    <w:p w14:paraId="6EF28483" w14:textId="1EBDE85F" w:rsidR="00D543B9" w:rsidRPr="00951978" w:rsidRDefault="00D543B9" w:rsidP="006D2CB6">
      <w:pPr>
        <w:widowControl/>
        <w:spacing w:line="360" w:lineRule="exact"/>
        <w:jc w:val="center"/>
        <w:textAlignment w:val="baseline"/>
        <w:rPr>
          <w:rFonts w:ascii="BIZ UDPゴシック" w:eastAsia="BIZ UDPゴシック" w:hAnsi="BIZ UDPゴシック" w:cs="ＭＳ Ｐゴシック"/>
          <w:color w:val="212529"/>
          <w:spacing w:val="15"/>
          <w:kern w:val="0"/>
          <w:sz w:val="32"/>
          <w:szCs w:val="32"/>
        </w:rPr>
      </w:pPr>
      <w:r w:rsidRPr="00951978">
        <w:rPr>
          <w:rFonts w:ascii="BIZ UDPゴシック" w:eastAsia="BIZ UDPゴシック" w:hAnsi="BIZ UDPゴシック" w:cs="ＭＳ Ｐゴシック" w:hint="eastAsia"/>
          <w:color w:val="212529"/>
          <w:spacing w:val="15"/>
          <w:kern w:val="0"/>
          <w:sz w:val="32"/>
          <w:szCs w:val="32"/>
        </w:rPr>
        <w:t>子どもたちの</w:t>
      </w:r>
      <w:r w:rsidR="0030450E" w:rsidRPr="00951978">
        <w:rPr>
          <w:rFonts w:ascii="BIZ UDPゴシック" w:eastAsia="BIZ UDPゴシック" w:hAnsi="BIZ UDPゴシック" w:cs="ＭＳ Ｐゴシック" w:hint="eastAsia"/>
          <w:color w:val="212529"/>
          <w:spacing w:val="15"/>
          <w:kern w:val="0"/>
          <w:sz w:val="32"/>
          <w:szCs w:val="32"/>
        </w:rPr>
        <w:t>食と学び</w:t>
      </w:r>
      <w:r w:rsidR="0044058F">
        <w:rPr>
          <w:rFonts w:ascii="BIZ UDPゴシック" w:eastAsia="BIZ UDPゴシック" w:hAnsi="BIZ UDPゴシック" w:cs="ＭＳ Ｐゴシック" w:hint="eastAsia"/>
          <w:color w:val="212529"/>
          <w:spacing w:val="15"/>
          <w:kern w:val="0"/>
          <w:sz w:val="32"/>
          <w:szCs w:val="32"/>
        </w:rPr>
        <w:t>を</w:t>
      </w:r>
      <w:r w:rsidR="0030450E" w:rsidRPr="00951978">
        <w:rPr>
          <w:rFonts w:ascii="BIZ UDPゴシック" w:eastAsia="BIZ UDPゴシック" w:hAnsi="BIZ UDPゴシック" w:cs="ＭＳ Ｐゴシック" w:hint="eastAsia"/>
          <w:color w:val="212529"/>
          <w:spacing w:val="15"/>
          <w:kern w:val="0"/>
          <w:sz w:val="32"/>
          <w:szCs w:val="32"/>
        </w:rPr>
        <w:t>守ることを求めます</w:t>
      </w:r>
    </w:p>
    <w:p w14:paraId="46A371E8" w14:textId="77777777" w:rsidR="00D543B9" w:rsidRPr="00D543B9" w:rsidRDefault="00D543B9" w:rsidP="00D543B9">
      <w:pPr>
        <w:widowControl/>
        <w:spacing w:line="360" w:lineRule="exact"/>
        <w:jc w:val="left"/>
        <w:textAlignment w:val="baseline"/>
        <w:rPr>
          <w:rFonts w:ascii="メイリオ" w:eastAsia="メイリオ" w:hAnsi="メイリオ" w:cs="ＭＳ Ｐゴシック"/>
          <w:color w:val="212529"/>
          <w:spacing w:val="15"/>
          <w:kern w:val="0"/>
          <w:sz w:val="24"/>
        </w:rPr>
      </w:pPr>
      <w:r w:rsidRPr="00D543B9">
        <w:rPr>
          <w:rFonts w:ascii="メイリオ" w:eastAsia="メイリオ" w:hAnsi="メイリオ" w:cs="ＭＳ Ｐゴシック" w:hint="eastAsia"/>
          <w:color w:val="212529"/>
          <w:spacing w:val="15"/>
          <w:kern w:val="0"/>
          <w:sz w:val="24"/>
        </w:rPr>
        <w:t> </w:t>
      </w:r>
    </w:p>
    <w:p w14:paraId="07559FA9" w14:textId="64346215" w:rsidR="00D543B9" w:rsidRPr="00903520" w:rsidRDefault="000E5245" w:rsidP="006D2CB6">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rPr>
      </w:pPr>
      <w:r>
        <w:rPr>
          <w:rFonts w:ascii="ＭＳ 明朝" w:eastAsia="ＭＳ 明朝" w:hAnsi="ＭＳ 明朝" w:cs="ＭＳ Ｐゴシック" w:hint="eastAsia"/>
          <w:color w:val="212529"/>
          <w:spacing w:val="15"/>
          <w:kern w:val="0"/>
          <w:sz w:val="24"/>
        </w:rPr>
        <w:t>米</w:t>
      </w:r>
      <w:r w:rsidR="00081857">
        <w:rPr>
          <w:rFonts w:ascii="ＭＳ 明朝" w:eastAsia="ＭＳ 明朝" w:hAnsi="ＭＳ 明朝" w:cs="ＭＳ Ｐゴシック" w:hint="eastAsia"/>
          <w:color w:val="212529"/>
          <w:spacing w:val="15"/>
          <w:kern w:val="0"/>
          <w:sz w:val="24"/>
        </w:rPr>
        <w:t>の品薄が続くなか、新米の〝卸価格″が大幅に値上がりし、生活への影響が懸念されています。また、この間の世界情勢の影響</w:t>
      </w:r>
      <w:r>
        <w:rPr>
          <w:rFonts w:ascii="ＭＳ 明朝" w:eastAsia="ＭＳ 明朝" w:hAnsi="ＭＳ 明朝" w:cs="ＭＳ Ｐゴシック" w:hint="eastAsia"/>
          <w:color w:val="212529"/>
          <w:spacing w:val="15"/>
          <w:kern w:val="0"/>
          <w:sz w:val="24"/>
        </w:rPr>
        <w:t>による</w:t>
      </w:r>
      <w:r w:rsidR="00D543B9" w:rsidRPr="00903520">
        <w:rPr>
          <w:rFonts w:ascii="ＭＳ 明朝" w:eastAsia="ＭＳ 明朝" w:hAnsi="ＭＳ 明朝" w:cs="ＭＳ Ｐゴシック" w:hint="eastAsia"/>
          <w:color w:val="212529"/>
          <w:spacing w:val="15"/>
          <w:kern w:val="0"/>
          <w:sz w:val="24"/>
        </w:rPr>
        <w:t>原油の供給不足や</w:t>
      </w:r>
      <w:r w:rsidR="006D2CB6" w:rsidRPr="00903520">
        <w:rPr>
          <w:rFonts w:ascii="ＭＳ 明朝" w:eastAsia="ＭＳ 明朝" w:hAnsi="ＭＳ 明朝" w:cs="ＭＳ Ｐゴシック" w:hint="eastAsia"/>
          <w:color w:val="212529"/>
          <w:spacing w:val="15"/>
          <w:kern w:val="0"/>
          <w:sz w:val="24"/>
        </w:rPr>
        <w:t>天候不順</w:t>
      </w:r>
      <w:r w:rsidR="00081857">
        <w:rPr>
          <w:rFonts w:ascii="ＭＳ 明朝" w:eastAsia="ＭＳ 明朝" w:hAnsi="ＭＳ 明朝" w:cs="ＭＳ Ｐゴシック" w:hint="eastAsia"/>
          <w:color w:val="212529"/>
          <w:spacing w:val="15"/>
          <w:kern w:val="0"/>
          <w:sz w:val="24"/>
        </w:rPr>
        <w:t>、株価の変動など</w:t>
      </w:r>
      <w:r w:rsidR="00D543B9" w:rsidRPr="00903520">
        <w:rPr>
          <w:rFonts w:ascii="ＭＳ 明朝" w:eastAsia="ＭＳ 明朝" w:hAnsi="ＭＳ 明朝" w:cs="ＭＳ Ｐゴシック" w:hint="eastAsia"/>
          <w:color w:val="212529"/>
          <w:spacing w:val="15"/>
          <w:kern w:val="0"/>
          <w:sz w:val="24"/>
        </w:rPr>
        <w:t>で生活必需品がかつてな</w:t>
      </w:r>
      <w:r>
        <w:rPr>
          <w:rFonts w:ascii="ＭＳ 明朝" w:eastAsia="ＭＳ 明朝" w:hAnsi="ＭＳ 明朝" w:cs="ＭＳ Ｐゴシック" w:hint="eastAsia"/>
          <w:color w:val="212529"/>
          <w:spacing w:val="15"/>
          <w:kern w:val="0"/>
          <w:sz w:val="24"/>
        </w:rPr>
        <w:t>く</w:t>
      </w:r>
      <w:r w:rsidR="00D543B9" w:rsidRPr="00903520">
        <w:rPr>
          <w:rFonts w:ascii="ＭＳ 明朝" w:eastAsia="ＭＳ 明朝" w:hAnsi="ＭＳ 明朝" w:cs="ＭＳ Ｐゴシック" w:hint="eastAsia"/>
          <w:color w:val="212529"/>
          <w:spacing w:val="15"/>
          <w:kern w:val="0"/>
          <w:sz w:val="24"/>
        </w:rPr>
        <w:t>高騰し、家計を直撃しています。</w:t>
      </w:r>
    </w:p>
    <w:p w14:paraId="63DB628C" w14:textId="254CD6BE" w:rsidR="00903520" w:rsidRPr="000E5245" w:rsidRDefault="00850FE9" w:rsidP="000E5245">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u w:val="single"/>
        </w:rPr>
      </w:pPr>
      <w:r w:rsidRPr="00903520">
        <w:rPr>
          <w:rFonts w:ascii="ＭＳ 明朝" w:eastAsia="ＭＳ 明朝" w:hAnsi="ＭＳ 明朝" w:cs="ＭＳ Ｐゴシック" w:hint="eastAsia"/>
          <w:color w:val="212529"/>
          <w:spacing w:val="15"/>
          <w:kern w:val="0"/>
          <w:sz w:val="24"/>
        </w:rPr>
        <w:t>食材費</w:t>
      </w:r>
      <w:r w:rsidR="000E5245">
        <w:rPr>
          <w:rFonts w:ascii="ＭＳ 明朝" w:eastAsia="ＭＳ 明朝" w:hAnsi="ＭＳ 明朝" w:cs="ＭＳ Ｐゴシック" w:hint="eastAsia"/>
          <w:color w:val="212529"/>
          <w:spacing w:val="15"/>
          <w:kern w:val="0"/>
          <w:sz w:val="24"/>
        </w:rPr>
        <w:t>や</w:t>
      </w:r>
      <w:r w:rsidRPr="00903520">
        <w:rPr>
          <w:rFonts w:ascii="ＭＳ 明朝" w:eastAsia="ＭＳ 明朝" w:hAnsi="ＭＳ 明朝" w:cs="ＭＳ Ｐゴシック" w:hint="eastAsia"/>
          <w:color w:val="212529"/>
          <w:spacing w:val="15"/>
          <w:kern w:val="0"/>
          <w:sz w:val="24"/>
        </w:rPr>
        <w:t>水光熱費値上がり</w:t>
      </w:r>
      <w:r w:rsidR="000E5245">
        <w:rPr>
          <w:rFonts w:ascii="ＭＳ 明朝" w:eastAsia="ＭＳ 明朝" w:hAnsi="ＭＳ 明朝" w:cs="ＭＳ Ｐゴシック" w:hint="eastAsia"/>
          <w:color w:val="212529"/>
          <w:spacing w:val="15"/>
          <w:kern w:val="0"/>
          <w:sz w:val="24"/>
        </w:rPr>
        <w:t>の</w:t>
      </w:r>
      <w:r w:rsidR="006D2CB6" w:rsidRPr="00903520">
        <w:rPr>
          <w:rFonts w:ascii="ＭＳ 明朝" w:eastAsia="ＭＳ 明朝" w:hAnsi="ＭＳ 明朝" w:cs="ＭＳ Ｐゴシック" w:hint="eastAsia"/>
          <w:color w:val="212529"/>
          <w:spacing w:val="15"/>
          <w:kern w:val="0"/>
          <w:sz w:val="24"/>
        </w:rPr>
        <w:t>学校給食への影響は深刻で</w:t>
      </w:r>
      <w:r w:rsidR="000E5245">
        <w:rPr>
          <w:rFonts w:ascii="ＭＳ 明朝" w:eastAsia="ＭＳ 明朝" w:hAnsi="ＭＳ 明朝" w:cs="ＭＳ Ｐゴシック" w:hint="eastAsia"/>
          <w:color w:val="212529"/>
          <w:spacing w:val="15"/>
          <w:kern w:val="0"/>
          <w:sz w:val="24"/>
        </w:rPr>
        <w:t>す。</w:t>
      </w:r>
      <w:r w:rsidR="00081857">
        <w:rPr>
          <w:rFonts w:ascii="ＭＳ 明朝" w:eastAsia="ＭＳ 明朝" w:hAnsi="ＭＳ 明朝" w:cs="ＭＳ Ｐゴシック" w:hint="eastAsia"/>
          <w:color w:val="212529"/>
          <w:spacing w:val="15"/>
          <w:kern w:val="0"/>
          <w:sz w:val="24"/>
        </w:rPr>
        <w:t>全国的には学校給食費の無償化を求める声が広がる一方で、</w:t>
      </w:r>
      <w:r w:rsidR="00DF2709" w:rsidRPr="00903520">
        <w:rPr>
          <w:rFonts w:ascii="ＭＳ 明朝" w:eastAsia="ＭＳ 明朝" w:hAnsi="ＭＳ 明朝" w:cs="ＭＳ Ｐゴシック" w:hint="eastAsia"/>
          <w:color w:val="212529"/>
          <w:spacing w:val="15"/>
          <w:kern w:val="0"/>
          <w:sz w:val="24"/>
        </w:rPr>
        <w:t>給食費の値上げ</w:t>
      </w:r>
      <w:r w:rsidR="00081857">
        <w:rPr>
          <w:rFonts w:ascii="ＭＳ 明朝" w:eastAsia="ＭＳ 明朝" w:hAnsi="ＭＳ 明朝" w:cs="ＭＳ Ｐゴシック" w:hint="eastAsia"/>
          <w:color w:val="212529"/>
          <w:spacing w:val="15"/>
          <w:kern w:val="0"/>
          <w:sz w:val="24"/>
        </w:rPr>
        <w:t>や給食の質の低下</w:t>
      </w:r>
      <w:r w:rsidR="00DF2709" w:rsidRPr="00903520">
        <w:rPr>
          <w:rFonts w:ascii="ＭＳ 明朝" w:eastAsia="ＭＳ 明朝" w:hAnsi="ＭＳ 明朝" w:cs="ＭＳ Ｐゴシック" w:hint="eastAsia"/>
          <w:color w:val="212529"/>
          <w:spacing w:val="15"/>
          <w:kern w:val="0"/>
          <w:sz w:val="24"/>
        </w:rPr>
        <w:t>に踏み切る自治体も出始め</w:t>
      </w:r>
      <w:r w:rsidR="006753D5" w:rsidRPr="00903520">
        <w:rPr>
          <w:rFonts w:ascii="ＭＳ 明朝" w:eastAsia="ＭＳ 明朝" w:hAnsi="ＭＳ 明朝" w:cs="ＭＳ Ｐゴシック" w:hint="eastAsia"/>
          <w:color w:val="212529"/>
          <w:spacing w:val="15"/>
          <w:kern w:val="0"/>
          <w:sz w:val="24"/>
        </w:rPr>
        <w:t>ています。</w:t>
      </w:r>
      <w:r w:rsidR="00903520" w:rsidRPr="001C5299">
        <w:rPr>
          <w:rFonts w:ascii="ＭＳ 明朝" w:eastAsia="ＭＳ 明朝" w:hAnsi="ＭＳ 明朝" w:cs="ＭＳ Ｐゴシック" w:hint="eastAsia"/>
          <w:color w:val="212529"/>
          <w:spacing w:val="15"/>
          <w:kern w:val="0"/>
          <w:sz w:val="24"/>
          <w:u w:val="single"/>
        </w:rPr>
        <w:t>（＊各地や該当する自治体の実態を入れられ</w:t>
      </w:r>
      <w:r w:rsidR="001C5299" w:rsidRPr="001C5299">
        <w:rPr>
          <w:rFonts w:ascii="ＭＳ 明朝" w:eastAsia="ＭＳ 明朝" w:hAnsi="ＭＳ 明朝" w:cs="ＭＳ Ｐゴシック" w:hint="eastAsia"/>
          <w:color w:val="212529"/>
          <w:spacing w:val="15"/>
          <w:kern w:val="0"/>
          <w:sz w:val="24"/>
          <w:u w:val="single"/>
        </w:rPr>
        <w:t>るようであれば</w:t>
      </w:r>
      <w:r w:rsidR="00903520" w:rsidRPr="001C5299">
        <w:rPr>
          <w:rFonts w:ascii="ＭＳ 明朝" w:eastAsia="ＭＳ 明朝" w:hAnsi="ＭＳ 明朝" w:cs="ＭＳ Ｐゴシック" w:hint="eastAsia"/>
          <w:color w:val="212529"/>
          <w:spacing w:val="15"/>
          <w:kern w:val="0"/>
          <w:sz w:val="24"/>
          <w:u w:val="single"/>
        </w:rPr>
        <w:t>入れ</w:t>
      </w:r>
      <w:r w:rsidR="001C5299" w:rsidRPr="001C5299">
        <w:rPr>
          <w:rFonts w:ascii="ＭＳ 明朝" w:eastAsia="ＭＳ 明朝" w:hAnsi="ＭＳ 明朝" w:cs="ＭＳ Ｐゴシック" w:hint="eastAsia"/>
          <w:color w:val="212529"/>
          <w:spacing w:val="15"/>
          <w:kern w:val="0"/>
          <w:sz w:val="24"/>
          <w:u w:val="single"/>
        </w:rPr>
        <w:t>る</w:t>
      </w:r>
      <w:r w:rsidR="00903520" w:rsidRPr="001C5299">
        <w:rPr>
          <w:rFonts w:ascii="ＭＳ 明朝" w:eastAsia="ＭＳ 明朝" w:hAnsi="ＭＳ 明朝" w:cs="ＭＳ Ｐゴシック" w:hint="eastAsia"/>
          <w:color w:val="212529"/>
          <w:spacing w:val="15"/>
          <w:kern w:val="0"/>
          <w:sz w:val="24"/>
          <w:u w:val="single"/>
        </w:rPr>
        <w:t>）</w:t>
      </w:r>
    </w:p>
    <w:p w14:paraId="2FF63E2B" w14:textId="3CABF7F9" w:rsidR="001C5299" w:rsidRDefault="00903520" w:rsidP="004D5FC3">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rPr>
      </w:pPr>
      <w:r w:rsidRPr="00903520">
        <w:rPr>
          <w:rFonts w:ascii="ＭＳ 明朝" w:eastAsia="ＭＳ 明朝" w:hAnsi="ＭＳ 明朝" w:cs="ＭＳ Ｐゴシック" w:hint="eastAsia"/>
          <w:color w:val="212529"/>
          <w:spacing w:val="15"/>
          <w:kern w:val="0"/>
          <w:sz w:val="24"/>
        </w:rPr>
        <w:t>学校教育の一環</w:t>
      </w:r>
      <w:r w:rsidR="00C86D99">
        <w:rPr>
          <w:rFonts w:ascii="ＭＳ 明朝" w:eastAsia="ＭＳ 明朝" w:hAnsi="ＭＳ 明朝" w:cs="ＭＳ Ｐゴシック" w:hint="eastAsia"/>
          <w:color w:val="212529"/>
          <w:spacing w:val="15"/>
          <w:kern w:val="0"/>
          <w:sz w:val="24"/>
        </w:rPr>
        <w:t>で</w:t>
      </w:r>
      <w:r w:rsidR="004D5FC3">
        <w:rPr>
          <w:rFonts w:ascii="ＭＳ 明朝" w:eastAsia="ＭＳ 明朝" w:hAnsi="ＭＳ 明朝" w:cs="ＭＳ Ｐゴシック" w:hint="eastAsia"/>
          <w:color w:val="212529"/>
          <w:spacing w:val="15"/>
          <w:kern w:val="0"/>
          <w:sz w:val="24"/>
        </w:rPr>
        <w:t>ある学校給食は</w:t>
      </w:r>
      <w:r w:rsidRPr="00903520">
        <w:rPr>
          <w:rFonts w:ascii="ＭＳ 明朝" w:eastAsia="ＭＳ 明朝" w:hAnsi="ＭＳ 明朝" w:cs="ＭＳ Ｐゴシック" w:hint="eastAsia"/>
          <w:color w:val="212529"/>
          <w:spacing w:val="15"/>
          <w:kern w:val="0"/>
          <w:sz w:val="24"/>
        </w:rPr>
        <w:t>、</w:t>
      </w:r>
      <w:r w:rsidR="00C86D99">
        <w:rPr>
          <w:rFonts w:ascii="ＭＳ 明朝" w:eastAsia="ＭＳ 明朝" w:hAnsi="ＭＳ 明朝" w:cs="ＭＳ Ｐゴシック" w:hint="eastAsia"/>
          <w:color w:val="212529"/>
          <w:spacing w:val="15"/>
          <w:kern w:val="0"/>
          <w:sz w:val="24"/>
        </w:rPr>
        <w:t>貧困</w:t>
      </w:r>
      <w:r w:rsidR="004D5FC3">
        <w:rPr>
          <w:rFonts w:ascii="ＭＳ 明朝" w:eastAsia="ＭＳ 明朝" w:hAnsi="ＭＳ 明朝" w:cs="ＭＳ Ｐゴシック" w:hint="eastAsia"/>
          <w:color w:val="212529"/>
          <w:spacing w:val="15"/>
          <w:kern w:val="0"/>
          <w:sz w:val="24"/>
        </w:rPr>
        <w:t>や</w:t>
      </w:r>
      <w:r w:rsidR="00C86D99">
        <w:rPr>
          <w:rFonts w:ascii="ＭＳ 明朝" w:eastAsia="ＭＳ 明朝" w:hAnsi="ＭＳ 明朝" w:cs="ＭＳ Ｐゴシック" w:hint="eastAsia"/>
          <w:color w:val="212529"/>
          <w:spacing w:val="15"/>
          <w:kern w:val="0"/>
          <w:sz w:val="24"/>
        </w:rPr>
        <w:t>格差が拡大するなか</w:t>
      </w:r>
      <w:r w:rsidRPr="00903520">
        <w:rPr>
          <w:rFonts w:ascii="ＭＳ 明朝" w:eastAsia="ＭＳ 明朝" w:hAnsi="ＭＳ 明朝" w:cs="ＭＳ Ｐゴシック" w:hint="eastAsia"/>
          <w:color w:val="212529"/>
          <w:spacing w:val="15"/>
          <w:kern w:val="0"/>
          <w:sz w:val="24"/>
        </w:rPr>
        <w:t>セーフティネットの機能も</w:t>
      </w:r>
      <w:r w:rsidR="000E5245">
        <w:rPr>
          <w:rFonts w:ascii="ＭＳ 明朝" w:eastAsia="ＭＳ 明朝" w:hAnsi="ＭＳ 明朝" w:cs="ＭＳ Ｐゴシック" w:hint="eastAsia"/>
          <w:color w:val="212529"/>
          <w:spacing w:val="15"/>
          <w:kern w:val="0"/>
          <w:sz w:val="24"/>
        </w:rPr>
        <w:t>持っ</w:t>
      </w:r>
      <w:r w:rsidRPr="00903520">
        <w:rPr>
          <w:rFonts w:ascii="ＭＳ 明朝" w:eastAsia="ＭＳ 明朝" w:hAnsi="ＭＳ 明朝" w:cs="ＭＳ Ｐゴシック" w:hint="eastAsia"/>
          <w:color w:val="212529"/>
          <w:spacing w:val="15"/>
          <w:kern w:val="0"/>
          <w:sz w:val="24"/>
        </w:rPr>
        <w:t>てい</w:t>
      </w:r>
      <w:r>
        <w:rPr>
          <w:rFonts w:ascii="ＭＳ 明朝" w:eastAsia="ＭＳ 明朝" w:hAnsi="ＭＳ 明朝" w:cs="ＭＳ Ｐゴシック" w:hint="eastAsia"/>
          <w:color w:val="212529"/>
          <w:spacing w:val="15"/>
          <w:kern w:val="0"/>
          <w:sz w:val="24"/>
        </w:rPr>
        <w:t>ます。</w:t>
      </w:r>
      <w:r w:rsidRPr="00903520">
        <w:rPr>
          <w:rFonts w:ascii="ＭＳ 明朝" w:eastAsia="ＭＳ 明朝" w:hAnsi="ＭＳ 明朝" w:cs="ＭＳ Ｐゴシック" w:hint="eastAsia"/>
          <w:color w:val="212529"/>
          <w:spacing w:val="15"/>
          <w:kern w:val="0"/>
          <w:sz w:val="24"/>
        </w:rPr>
        <w:t>食料品や配送コストの高騰によって</w:t>
      </w:r>
      <w:r w:rsidR="004D5FC3">
        <w:rPr>
          <w:rFonts w:ascii="ＭＳ 明朝" w:eastAsia="ＭＳ 明朝" w:hAnsi="ＭＳ 明朝" w:cs="ＭＳ Ｐゴシック" w:hint="eastAsia"/>
          <w:color w:val="212529"/>
          <w:spacing w:val="15"/>
          <w:kern w:val="0"/>
          <w:sz w:val="24"/>
        </w:rPr>
        <w:t>、</w:t>
      </w:r>
      <w:r w:rsidRPr="00903520">
        <w:rPr>
          <w:rFonts w:ascii="ＭＳ 明朝" w:eastAsia="ＭＳ 明朝" w:hAnsi="ＭＳ 明朝" w:cs="ＭＳ Ｐゴシック" w:hint="eastAsia"/>
          <w:color w:val="212529"/>
          <w:spacing w:val="15"/>
          <w:kern w:val="0"/>
          <w:sz w:val="24"/>
        </w:rPr>
        <w:t>おかずの品数や量が減ら</w:t>
      </w:r>
      <w:r w:rsidR="00C86D99">
        <w:rPr>
          <w:rFonts w:ascii="ＭＳ 明朝" w:eastAsia="ＭＳ 明朝" w:hAnsi="ＭＳ 明朝" w:cs="ＭＳ Ｐゴシック" w:hint="eastAsia"/>
          <w:color w:val="212529"/>
          <w:spacing w:val="15"/>
          <w:kern w:val="0"/>
          <w:sz w:val="24"/>
        </w:rPr>
        <w:t>される</w:t>
      </w:r>
      <w:r w:rsidRPr="00903520">
        <w:rPr>
          <w:rFonts w:ascii="ＭＳ 明朝" w:eastAsia="ＭＳ 明朝" w:hAnsi="ＭＳ 明朝" w:cs="ＭＳ Ｐゴシック" w:hint="eastAsia"/>
          <w:color w:val="212529"/>
          <w:spacing w:val="15"/>
          <w:kern w:val="0"/>
          <w:sz w:val="24"/>
        </w:rPr>
        <w:t>、</w:t>
      </w:r>
      <w:r w:rsidR="00C86D99">
        <w:rPr>
          <w:rFonts w:ascii="ＭＳ 明朝" w:eastAsia="ＭＳ 明朝" w:hAnsi="ＭＳ 明朝" w:cs="ＭＳ Ｐゴシック" w:hint="eastAsia"/>
          <w:color w:val="212529"/>
          <w:spacing w:val="15"/>
          <w:kern w:val="0"/>
          <w:sz w:val="24"/>
        </w:rPr>
        <w:t>質が低下する、</w:t>
      </w:r>
      <w:r w:rsidRPr="00903520">
        <w:rPr>
          <w:rFonts w:ascii="ＭＳ 明朝" w:eastAsia="ＭＳ 明朝" w:hAnsi="ＭＳ 明朝" w:cs="ＭＳ Ｐゴシック" w:hint="eastAsia"/>
          <w:color w:val="212529"/>
          <w:spacing w:val="15"/>
          <w:kern w:val="0"/>
          <w:sz w:val="24"/>
        </w:rPr>
        <w:t>栄養基準を満たさない</w:t>
      </w:r>
      <w:r w:rsidR="000E5245">
        <w:rPr>
          <w:rFonts w:ascii="ＭＳ 明朝" w:eastAsia="ＭＳ 明朝" w:hAnsi="ＭＳ 明朝" w:cs="ＭＳ Ｐゴシック" w:hint="eastAsia"/>
          <w:color w:val="212529"/>
          <w:spacing w:val="15"/>
          <w:kern w:val="0"/>
          <w:sz w:val="24"/>
        </w:rPr>
        <w:t>、</w:t>
      </w:r>
      <w:r w:rsidRPr="00903520">
        <w:rPr>
          <w:rFonts w:ascii="ＭＳ 明朝" w:eastAsia="ＭＳ 明朝" w:hAnsi="ＭＳ 明朝" w:cs="ＭＳ Ｐゴシック" w:hint="eastAsia"/>
          <w:color w:val="212529"/>
          <w:spacing w:val="15"/>
          <w:kern w:val="0"/>
          <w:sz w:val="24"/>
        </w:rPr>
        <w:t>などということはあってはなりません。あわせて、国際情勢によって食の供給や安全が</w:t>
      </w:r>
      <w:r w:rsidR="000E5245">
        <w:rPr>
          <w:rFonts w:ascii="ＭＳ 明朝" w:eastAsia="ＭＳ 明朝" w:hAnsi="ＭＳ 明朝" w:cs="ＭＳ Ｐゴシック" w:hint="eastAsia"/>
          <w:color w:val="212529"/>
          <w:spacing w:val="15"/>
          <w:kern w:val="0"/>
          <w:sz w:val="24"/>
        </w:rPr>
        <w:t>脅かされ</w:t>
      </w:r>
      <w:r w:rsidRPr="00903520">
        <w:rPr>
          <w:rFonts w:ascii="ＭＳ 明朝" w:eastAsia="ＭＳ 明朝" w:hAnsi="ＭＳ 明朝" w:cs="ＭＳ Ｐゴシック" w:hint="eastAsia"/>
          <w:color w:val="212529"/>
          <w:spacing w:val="15"/>
          <w:kern w:val="0"/>
          <w:sz w:val="24"/>
        </w:rPr>
        <w:t>ないよう、給食に</w:t>
      </w:r>
      <w:r>
        <w:rPr>
          <w:rFonts w:ascii="ＭＳ 明朝" w:eastAsia="ＭＳ 明朝" w:hAnsi="ＭＳ 明朝" w:cs="ＭＳ Ｐゴシック" w:hint="eastAsia"/>
          <w:color w:val="212529"/>
          <w:spacing w:val="15"/>
          <w:kern w:val="0"/>
          <w:sz w:val="24"/>
        </w:rPr>
        <w:t>国産、地場産</w:t>
      </w:r>
      <w:r w:rsidRPr="00903520">
        <w:rPr>
          <w:rFonts w:ascii="ＭＳ 明朝" w:eastAsia="ＭＳ 明朝" w:hAnsi="ＭＳ 明朝" w:cs="ＭＳ Ｐゴシック" w:hint="eastAsia"/>
          <w:color w:val="212529"/>
          <w:spacing w:val="15"/>
          <w:kern w:val="0"/>
          <w:sz w:val="24"/>
        </w:rPr>
        <w:t>食材を使用することがいまこそ必要で、子どもたちの学びを保障し、心身を健全に発達させる公的な支えが求められています。</w:t>
      </w:r>
    </w:p>
    <w:p w14:paraId="3E665F8F" w14:textId="0F9440CC" w:rsidR="003C1F2F" w:rsidRDefault="00C86D99" w:rsidP="004D5FC3">
      <w:pPr>
        <w:widowControl/>
        <w:spacing w:line="360" w:lineRule="exact"/>
        <w:ind w:firstLineChars="100" w:firstLine="270"/>
        <w:jc w:val="left"/>
        <w:textAlignment w:val="baseline"/>
        <w:rPr>
          <w:rFonts w:ascii="ＭＳ 明朝" w:eastAsia="ＭＳ 明朝" w:hAnsi="ＭＳ 明朝" w:cs="ＭＳ Ｐゴシック"/>
          <w:color w:val="212529"/>
          <w:spacing w:val="15"/>
          <w:kern w:val="0"/>
          <w:sz w:val="24"/>
        </w:rPr>
      </w:pPr>
      <w:r>
        <w:rPr>
          <w:rFonts w:ascii="ＭＳ 明朝" w:eastAsia="ＭＳ 明朝" w:hAnsi="ＭＳ 明朝" w:cs="ＭＳ Ｐゴシック" w:hint="eastAsia"/>
          <w:color w:val="212529"/>
          <w:spacing w:val="15"/>
          <w:kern w:val="0"/>
          <w:sz w:val="24"/>
        </w:rPr>
        <w:t>8月、政府は全国の自治体に対し</w:t>
      </w:r>
      <w:r w:rsidRPr="001C5299">
        <w:rPr>
          <w:rFonts w:ascii="ＭＳ 明朝" w:eastAsia="ＭＳ 明朝" w:hAnsi="ＭＳ 明朝" w:cs="ＭＳ Ｐゴシック" w:hint="eastAsia"/>
          <w:color w:val="212529"/>
          <w:spacing w:val="15"/>
          <w:kern w:val="0"/>
          <w:sz w:val="24"/>
        </w:rPr>
        <w:t>「</w:t>
      </w:r>
      <w:r>
        <w:rPr>
          <w:rFonts w:ascii="ＭＳ 明朝" w:eastAsia="ＭＳ 明朝" w:hAnsi="ＭＳ 明朝" w:cs="ＭＳ Ｐゴシック" w:hint="eastAsia"/>
          <w:color w:val="212529"/>
          <w:spacing w:val="15"/>
          <w:kern w:val="0"/>
          <w:sz w:val="24"/>
        </w:rPr>
        <w:t>物価高騰対策</w:t>
      </w:r>
      <w:r w:rsidRPr="001C5299">
        <w:rPr>
          <w:rFonts w:ascii="ＭＳ 明朝" w:eastAsia="ＭＳ 明朝" w:hAnsi="ＭＳ 明朝" w:cs="ＭＳ Ｐゴシック" w:hint="eastAsia"/>
          <w:color w:val="212529"/>
          <w:spacing w:val="15"/>
          <w:kern w:val="0"/>
          <w:sz w:val="24"/>
        </w:rPr>
        <w:t>地方創生臨時交付金」</w:t>
      </w:r>
      <w:r>
        <w:rPr>
          <w:rFonts w:ascii="ＭＳ 明朝" w:eastAsia="ＭＳ 明朝" w:hAnsi="ＭＳ 明朝" w:cs="ＭＳ Ｐゴシック" w:hint="eastAsia"/>
          <w:color w:val="212529"/>
          <w:spacing w:val="15"/>
          <w:kern w:val="0"/>
          <w:sz w:val="24"/>
        </w:rPr>
        <w:t>を交付しました。このなかで学校給食費などの保護者負担軽減支援は推奨事業メニューとして位置づけられており、学校給食の</w:t>
      </w:r>
      <w:r w:rsidR="003C1F2F">
        <w:rPr>
          <w:rFonts w:ascii="ＭＳ 明朝" w:eastAsia="ＭＳ 明朝" w:hAnsi="ＭＳ 明朝" w:cs="ＭＳ Ｐゴシック" w:hint="eastAsia"/>
          <w:color w:val="212529"/>
          <w:spacing w:val="15"/>
          <w:kern w:val="0"/>
          <w:sz w:val="24"/>
        </w:rPr>
        <w:t>栄養バランスや量</w:t>
      </w:r>
      <w:r>
        <w:rPr>
          <w:rFonts w:ascii="ＭＳ 明朝" w:eastAsia="ＭＳ 明朝" w:hAnsi="ＭＳ 明朝" w:cs="ＭＳ Ｐゴシック" w:hint="eastAsia"/>
          <w:color w:val="212529"/>
          <w:spacing w:val="15"/>
          <w:kern w:val="0"/>
          <w:sz w:val="24"/>
        </w:rPr>
        <w:t>が</w:t>
      </w:r>
      <w:r w:rsidR="003C1F2F">
        <w:rPr>
          <w:rFonts w:ascii="ＭＳ 明朝" w:eastAsia="ＭＳ 明朝" w:hAnsi="ＭＳ 明朝" w:cs="ＭＳ Ｐゴシック" w:hint="eastAsia"/>
          <w:color w:val="212529"/>
          <w:spacing w:val="15"/>
          <w:kern w:val="0"/>
          <w:sz w:val="24"/>
        </w:rPr>
        <w:t>保</w:t>
      </w:r>
      <w:r>
        <w:rPr>
          <w:rFonts w:ascii="ＭＳ 明朝" w:eastAsia="ＭＳ 明朝" w:hAnsi="ＭＳ 明朝" w:cs="ＭＳ Ｐゴシック" w:hint="eastAsia"/>
          <w:color w:val="212529"/>
          <w:spacing w:val="15"/>
          <w:kern w:val="0"/>
          <w:sz w:val="24"/>
        </w:rPr>
        <w:t>たれることは喫緊の課題です。</w:t>
      </w:r>
    </w:p>
    <w:p w14:paraId="0B9C4EDE" w14:textId="22F8D093" w:rsidR="00903520" w:rsidRDefault="00903520" w:rsidP="004D5FC3">
      <w:pPr>
        <w:widowControl/>
        <w:spacing w:line="360" w:lineRule="exact"/>
        <w:ind w:firstLineChars="100" w:firstLine="270"/>
        <w:jc w:val="left"/>
        <w:textAlignment w:val="baseline"/>
        <w:rPr>
          <w:rFonts w:ascii="ＭＳ 明朝" w:eastAsia="ＭＳ 明朝" w:hAnsi="ＭＳ 明朝" w:cs="ＭＳ Ｐゴシック"/>
          <w:color w:val="212529"/>
          <w:spacing w:val="15"/>
          <w:kern w:val="0"/>
          <w:sz w:val="24"/>
        </w:rPr>
      </w:pPr>
      <w:r w:rsidRPr="00903520">
        <w:rPr>
          <w:rFonts w:ascii="ＭＳ 明朝" w:eastAsia="ＭＳ 明朝" w:hAnsi="ＭＳ 明朝" w:cs="ＭＳ Ｐゴシック" w:hint="eastAsia"/>
          <w:color w:val="212529"/>
          <w:spacing w:val="15"/>
          <w:kern w:val="0"/>
          <w:sz w:val="24"/>
        </w:rPr>
        <w:t>物価の高騰によって、教育費の負担が増大し、生活困窮家庭がさらに追い込まれたり、子どもたちの育ちが阻まれることのないよう、以下要請します。</w:t>
      </w:r>
    </w:p>
    <w:p w14:paraId="02653C21" w14:textId="77777777" w:rsidR="008B62BD" w:rsidRPr="00903520" w:rsidRDefault="008B62BD" w:rsidP="001C5299">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rPr>
      </w:pPr>
    </w:p>
    <w:p w14:paraId="7A4A282A" w14:textId="01D73843" w:rsidR="00D543B9" w:rsidRPr="00903520" w:rsidRDefault="00D543B9" w:rsidP="00850FE9">
      <w:pPr>
        <w:widowControl/>
        <w:spacing w:line="360" w:lineRule="exact"/>
        <w:jc w:val="left"/>
        <w:textAlignment w:val="baseline"/>
        <w:rPr>
          <w:rFonts w:ascii="ＭＳ 明朝" w:eastAsia="ＭＳ 明朝" w:hAnsi="ＭＳ 明朝" w:cs="ＭＳ Ｐゴシック"/>
          <w:color w:val="212529"/>
          <w:spacing w:val="15"/>
          <w:kern w:val="0"/>
          <w:sz w:val="24"/>
        </w:rPr>
      </w:pPr>
    </w:p>
    <w:p w14:paraId="77A2CA81" w14:textId="155C6A9C" w:rsidR="001C5299" w:rsidRPr="000E5245" w:rsidRDefault="00C86D99" w:rsidP="000E5245">
      <w:pPr>
        <w:pStyle w:val="a7"/>
        <w:widowControl/>
        <w:numPr>
          <w:ilvl w:val="0"/>
          <w:numId w:val="6"/>
        </w:numPr>
        <w:spacing w:line="360" w:lineRule="exact"/>
        <w:ind w:leftChars="0"/>
        <w:jc w:val="left"/>
        <w:textAlignment w:val="baseline"/>
        <w:rPr>
          <w:rFonts w:ascii="ＭＳ 明朝" w:eastAsia="ＭＳ 明朝" w:hAnsi="ＭＳ 明朝" w:cs="Segoe UI"/>
          <w:color w:val="212529"/>
          <w:kern w:val="0"/>
          <w:sz w:val="24"/>
        </w:rPr>
      </w:pPr>
      <w:r>
        <w:rPr>
          <w:rFonts w:ascii="ＭＳ 明朝" w:eastAsia="ＭＳ 明朝" w:hAnsi="ＭＳ 明朝" w:cs="Segoe UI" w:hint="eastAsia"/>
          <w:color w:val="212529"/>
          <w:kern w:val="0"/>
          <w:sz w:val="24"/>
        </w:rPr>
        <w:t>物価高騰の影響で</w:t>
      </w:r>
      <w:r w:rsidR="00F8348B" w:rsidRPr="001C5299">
        <w:rPr>
          <w:rFonts w:ascii="ＭＳ 明朝" w:eastAsia="ＭＳ 明朝" w:hAnsi="ＭＳ 明朝" w:cs="Segoe UI" w:hint="eastAsia"/>
          <w:color w:val="212529"/>
          <w:kern w:val="0"/>
          <w:sz w:val="24"/>
        </w:rPr>
        <w:t>給食内容</w:t>
      </w:r>
      <w:r>
        <w:rPr>
          <w:rFonts w:ascii="ＭＳ 明朝" w:eastAsia="ＭＳ 明朝" w:hAnsi="ＭＳ 明朝" w:cs="Segoe UI" w:hint="eastAsia"/>
          <w:color w:val="212529"/>
          <w:kern w:val="0"/>
          <w:sz w:val="24"/>
        </w:rPr>
        <w:t>の質が低下したり</w:t>
      </w:r>
      <w:r w:rsidR="001747D8" w:rsidRPr="001C5299">
        <w:rPr>
          <w:rFonts w:ascii="ＭＳ 明朝" w:eastAsia="ＭＳ 明朝" w:hAnsi="ＭＳ 明朝" w:cs="Segoe UI" w:hint="eastAsia"/>
          <w:color w:val="212529"/>
          <w:kern w:val="0"/>
          <w:sz w:val="24"/>
        </w:rPr>
        <w:t>、</w:t>
      </w:r>
      <w:r w:rsidR="00F8348B" w:rsidRPr="001C5299">
        <w:rPr>
          <w:rFonts w:ascii="ＭＳ 明朝" w:eastAsia="ＭＳ 明朝" w:hAnsi="ＭＳ 明朝" w:cs="Segoe UI" w:hint="eastAsia"/>
          <w:color w:val="212529"/>
          <w:kern w:val="0"/>
          <w:sz w:val="24"/>
        </w:rPr>
        <w:t>給食費の保護者負担が増えることのないよう</w:t>
      </w:r>
      <w:r w:rsidR="00D543B9" w:rsidRPr="001C5299">
        <w:rPr>
          <w:rFonts w:ascii="ＭＳ 明朝" w:eastAsia="ＭＳ 明朝" w:hAnsi="ＭＳ 明朝" w:cs="Segoe UI" w:hint="eastAsia"/>
          <w:color w:val="212529"/>
          <w:kern w:val="0"/>
          <w:sz w:val="24"/>
        </w:rPr>
        <w:t>公費の補助を増やしてください。</w:t>
      </w:r>
    </w:p>
    <w:p w14:paraId="30D4359B" w14:textId="278CDF73" w:rsidR="001C5299" w:rsidRPr="00C86D99" w:rsidRDefault="00D543B9" w:rsidP="00C86D99">
      <w:pPr>
        <w:pStyle w:val="a7"/>
        <w:widowControl/>
        <w:numPr>
          <w:ilvl w:val="0"/>
          <w:numId w:val="7"/>
        </w:numPr>
        <w:spacing w:line="360" w:lineRule="exact"/>
        <w:ind w:leftChars="0"/>
        <w:jc w:val="left"/>
        <w:textAlignment w:val="baseline"/>
        <w:rPr>
          <w:rFonts w:ascii="ＭＳ 明朝" w:eastAsia="ＭＳ 明朝" w:hAnsi="ＭＳ 明朝" w:cs="Segoe UI"/>
          <w:color w:val="212529"/>
          <w:kern w:val="0"/>
          <w:sz w:val="24"/>
        </w:rPr>
      </w:pPr>
      <w:r w:rsidRPr="00C86D99">
        <w:rPr>
          <w:rFonts w:ascii="ＭＳ 明朝" w:eastAsia="ＭＳ 明朝" w:hAnsi="ＭＳ 明朝" w:cs="Segoe UI" w:hint="eastAsia"/>
          <w:color w:val="212529"/>
          <w:kern w:val="0"/>
          <w:sz w:val="24"/>
        </w:rPr>
        <w:t>国際情勢によって食の供給や安全がおびやかされないよう、給食に</w:t>
      </w:r>
      <w:r w:rsidR="001747D8" w:rsidRPr="00C86D99">
        <w:rPr>
          <w:rFonts w:ascii="ＭＳ 明朝" w:eastAsia="ＭＳ 明朝" w:hAnsi="ＭＳ 明朝" w:cs="Segoe UI" w:hint="eastAsia"/>
          <w:color w:val="212529"/>
          <w:kern w:val="0"/>
          <w:sz w:val="24"/>
        </w:rPr>
        <w:t>地場産</w:t>
      </w:r>
      <w:r w:rsidR="00EC5567" w:rsidRPr="00C86D99">
        <w:rPr>
          <w:rFonts w:ascii="ＭＳ 明朝" w:eastAsia="ＭＳ 明朝" w:hAnsi="ＭＳ 明朝" w:cs="Segoe UI" w:hint="eastAsia"/>
          <w:color w:val="212529"/>
          <w:kern w:val="0"/>
          <w:sz w:val="24"/>
        </w:rPr>
        <w:t>、国産の</w:t>
      </w:r>
      <w:r w:rsidRPr="00C86D99">
        <w:rPr>
          <w:rFonts w:ascii="ＭＳ 明朝" w:eastAsia="ＭＳ 明朝" w:hAnsi="ＭＳ 明朝" w:cs="Segoe UI" w:hint="eastAsia"/>
          <w:color w:val="212529"/>
          <w:kern w:val="0"/>
          <w:sz w:val="24"/>
        </w:rPr>
        <w:t>食材を使用してください</w:t>
      </w:r>
      <w:r w:rsidR="001C5299" w:rsidRPr="00C86D99">
        <w:rPr>
          <w:rFonts w:ascii="ＭＳ 明朝" w:eastAsia="ＭＳ 明朝" w:hAnsi="ＭＳ 明朝" w:cs="Segoe UI" w:hint="eastAsia"/>
          <w:color w:val="212529"/>
          <w:kern w:val="0"/>
          <w:sz w:val="24"/>
        </w:rPr>
        <w:t>。</w:t>
      </w:r>
    </w:p>
    <w:p w14:paraId="465AE4BC" w14:textId="2BD360BE" w:rsidR="0030450E" w:rsidRDefault="00C86D99" w:rsidP="00C61F3B">
      <w:pPr>
        <w:widowControl/>
        <w:spacing w:line="360" w:lineRule="exact"/>
        <w:ind w:left="480" w:hangingChars="200" w:hanging="480"/>
        <w:jc w:val="left"/>
        <w:textAlignment w:val="baseline"/>
        <w:rPr>
          <w:rFonts w:ascii="ＭＳ 明朝" w:eastAsia="ＭＳ 明朝" w:hAnsi="ＭＳ 明朝" w:cs="Segoe UI"/>
          <w:color w:val="212529"/>
          <w:kern w:val="0"/>
          <w:sz w:val="24"/>
        </w:rPr>
      </w:pPr>
      <w:r>
        <w:rPr>
          <w:rFonts w:ascii="ＭＳ 明朝" w:eastAsia="ＭＳ 明朝" w:hAnsi="ＭＳ 明朝" w:cs="Segoe UI" w:hint="eastAsia"/>
          <w:color w:val="212529"/>
          <w:kern w:val="0"/>
          <w:sz w:val="24"/>
        </w:rPr>
        <w:t>1</w:t>
      </w:r>
      <w:r w:rsidR="00951978">
        <w:rPr>
          <w:rFonts w:ascii="ＭＳ 明朝" w:eastAsia="ＭＳ 明朝" w:hAnsi="ＭＳ 明朝" w:cs="Segoe UI" w:hint="eastAsia"/>
          <w:color w:val="212529"/>
          <w:kern w:val="0"/>
          <w:sz w:val="24"/>
        </w:rPr>
        <w:t>、</w:t>
      </w:r>
      <w:r w:rsidR="00C61F3B">
        <w:rPr>
          <w:rFonts w:ascii="ＭＳ 明朝" w:eastAsia="ＭＳ 明朝" w:hAnsi="ＭＳ 明朝" w:cs="Segoe UI" w:hint="eastAsia"/>
          <w:color w:val="212529"/>
          <w:kern w:val="0"/>
          <w:sz w:val="24"/>
        </w:rPr>
        <w:t xml:space="preserve"> 食材購入費の上昇分が納入業者に転嫁されないように、上昇分を公費負担してください。</w:t>
      </w:r>
    </w:p>
    <w:p w14:paraId="3DF24773" w14:textId="00AFC095" w:rsidR="000E5245" w:rsidRPr="00EC5567" w:rsidRDefault="000E5245" w:rsidP="00C61F3B">
      <w:pPr>
        <w:widowControl/>
        <w:spacing w:line="360" w:lineRule="exact"/>
        <w:ind w:left="480" w:hangingChars="200" w:hanging="480"/>
        <w:jc w:val="left"/>
        <w:textAlignment w:val="baseline"/>
        <w:rPr>
          <w:rFonts w:ascii="ＭＳ 明朝" w:eastAsia="ＭＳ 明朝" w:hAnsi="ＭＳ 明朝" w:cs="Segoe UI"/>
          <w:color w:val="212529"/>
          <w:kern w:val="0"/>
          <w:sz w:val="24"/>
        </w:rPr>
      </w:pPr>
      <w:r>
        <w:rPr>
          <w:rFonts w:ascii="ＭＳ 明朝" w:eastAsia="ＭＳ 明朝" w:hAnsi="ＭＳ 明朝" w:cs="Segoe UI" w:hint="eastAsia"/>
          <w:color w:val="212529"/>
          <w:kern w:val="0"/>
          <w:sz w:val="24"/>
        </w:rPr>
        <w:t>1、</w:t>
      </w:r>
      <w:r w:rsidR="00C61F3B">
        <w:rPr>
          <w:rFonts w:ascii="ＭＳ 明朝" w:eastAsia="ＭＳ 明朝" w:hAnsi="ＭＳ 明朝" w:cs="Segoe UI" w:hint="eastAsia"/>
          <w:color w:val="212529"/>
          <w:kern w:val="0"/>
          <w:sz w:val="24"/>
        </w:rPr>
        <w:t xml:space="preserve"> 時限的な交付金ではなく、この後も見込まれる物価上昇分を国として予算化し、子どもたちの給食を守るよう、国に求めてください。</w:t>
      </w:r>
    </w:p>
    <w:sectPr w:rsidR="000E5245" w:rsidRPr="00EC5567" w:rsidSect="008B62BD">
      <w:pgSz w:w="11900" w:h="16840"/>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253D" w14:textId="77777777" w:rsidR="00725B89" w:rsidRDefault="00725B89" w:rsidP="00725B89">
      <w:r>
        <w:separator/>
      </w:r>
    </w:p>
  </w:endnote>
  <w:endnote w:type="continuationSeparator" w:id="0">
    <w:p w14:paraId="226958F2" w14:textId="77777777" w:rsidR="00725B89" w:rsidRDefault="00725B89" w:rsidP="0072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2A19" w14:textId="77777777" w:rsidR="00725B89" w:rsidRDefault="00725B89" w:rsidP="00725B89">
      <w:r>
        <w:separator/>
      </w:r>
    </w:p>
  </w:footnote>
  <w:footnote w:type="continuationSeparator" w:id="0">
    <w:p w14:paraId="50E011A9" w14:textId="77777777" w:rsidR="00725B89" w:rsidRDefault="00725B89" w:rsidP="00725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A73"/>
    <w:multiLevelType w:val="hybridMultilevel"/>
    <w:tmpl w:val="80CC7760"/>
    <w:lvl w:ilvl="0" w:tplc="0916D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D39B6"/>
    <w:multiLevelType w:val="hybridMultilevel"/>
    <w:tmpl w:val="2F22709C"/>
    <w:lvl w:ilvl="0" w:tplc="6AFA7D9C">
      <w:start w:val="1"/>
      <w:numFmt w:val="decimalFullWidth"/>
      <w:lvlText w:val="%1、"/>
      <w:lvlJc w:val="left"/>
      <w:pPr>
        <w:ind w:left="482" w:hanging="48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 w15:restartNumberingAfterBreak="0">
    <w:nsid w:val="30FB39AB"/>
    <w:multiLevelType w:val="multilevel"/>
    <w:tmpl w:val="2B38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7670FE"/>
    <w:multiLevelType w:val="hybridMultilevel"/>
    <w:tmpl w:val="C2723D10"/>
    <w:lvl w:ilvl="0" w:tplc="E99A572A">
      <w:start w:val="1"/>
      <w:numFmt w:val="decimalFullWidth"/>
      <w:lvlText w:val="%1、"/>
      <w:lvlJc w:val="left"/>
      <w:pPr>
        <w:ind w:left="360" w:hanging="360"/>
      </w:pPr>
      <w:rPr>
        <w:rFonts w:ascii="ＭＳ 明朝" w:eastAsia="ＭＳ 明朝" w:hAnsi="ＭＳ 明朝" w:cs="Segoe UI"/>
      </w:rPr>
    </w:lvl>
    <w:lvl w:ilvl="1" w:tplc="06B0D244">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BB2170"/>
    <w:multiLevelType w:val="hybridMultilevel"/>
    <w:tmpl w:val="0868C3B6"/>
    <w:lvl w:ilvl="0" w:tplc="648256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B37A59"/>
    <w:multiLevelType w:val="hybridMultilevel"/>
    <w:tmpl w:val="D2E66C22"/>
    <w:lvl w:ilvl="0" w:tplc="677445BC">
      <w:start w:val="1"/>
      <w:numFmt w:val="decimalFullWidth"/>
      <w:lvlText w:val="%1，"/>
      <w:lvlJc w:val="left"/>
      <w:pPr>
        <w:ind w:left="720" w:hanging="720"/>
      </w:pPr>
      <w:rPr>
        <w:rFonts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1A61EE"/>
    <w:multiLevelType w:val="hybridMultilevel"/>
    <w:tmpl w:val="B4B64DCC"/>
    <w:lvl w:ilvl="0" w:tplc="EA72DAB4">
      <w:start w:val="1"/>
      <w:numFmt w:val="decimal"/>
      <w:lvlText w:val="%1、"/>
      <w:lvlJc w:val="left"/>
      <w:pPr>
        <w:ind w:left="360" w:hanging="360"/>
      </w:pPr>
      <w:rPr>
        <w:rFonts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9345430">
    <w:abstractNumId w:val="2"/>
  </w:num>
  <w:num w:numId="2" w16cid:durableId="340932687">
    <w:abstractNumId w:val="6"/>
  </w:num>
  <w:num w:numId="3" w16cid:durableId="34698048">
    <w:abstractNumId w:val="5"/>
  </w:num>
  <w:num w:numId="4" w16cid:durableId="578175880">
    <w:abstractNumId w:val="3"/>
  </w:num>
  <w:num w:numId="5" w16cid:durableId="690113144">
    <w:abstractNumId w:val="4"/>
  </w:num>
  <w:num w:numId="6" w16cid:durableId="689257699">
    <w:abstractNumId w:val="0"/>
  </w:num>
  <w:num w:numId="7" w16cid:durableId="116019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B9"/>
    <w:rsid w:val="00081857"/>
    <w:rsid w:val="000A0AC8"/>
    <w:rsid w:val="000A5559"/>
    <w:rsid w:val="000E5245"/>
    <w:rsid w:val="001747D8"/>
    <w:rsid w:val="001C5299"/>
    <w:rsid w:val="001F06BC"/>
    <w:rsid w:val="001F4CE7"/>
    <w:rsid w:val="00286DAF"/>
    <w:rsid w:val="0030450E"/>
    <w:rsid w:val="00312FC5"/>
    <w:rsid w:val="00333567"/>
    <w:rsid w:val="003C1F2F"/>
    <w:rsid w:val="003E346A"/>
    <w:rsid w:val="0044058F"/>
    <w:rsid w:val="004A1C7C"/>
    <w:rsid w:val="004D5FC3"/>
    <w:rsid w:val="006753D5"/>
    <w:rsid w:val="006D2CB6"/>
    <w:rsid w:val="00725B89"/>
    <w:rsid w:val="00850FE9"/>
    <w:rsid w:val="00885A59"/>
    <w:rsid w:val="008B62BD"/>
    <w:rsid w:val="008F545F"/>
    <w:rsid w:val="00903520"/>
    <w:rsid w:val="00917258"/>
    <w:rsid w:val="00951978"/>
    <w:rsid w:val="009D092E"/>
    <w:rsid w:val="00A33641"/>
    <w:rsid w:val="00B6325A"/>
    <w:rsid w:val="00BA3753"/>
    <w:rsid w:val="00BB3621"/>
    <w:rsid w:val="00BF3DAB"/>
    <w:rsid w:val="00C0665F"/>
    <w:rsid w:val="00C61F3B"/>
    <w:rsid w:val="00C86D99"/>
    <w:rsid w:val="00D543B9"/>
    <w:rsid w:val="00DF2709"/>
    <w:rsid w:val="00EC5567"/>
    <w:rsid w:val="00ED5475"/>
    <w:rsid w:val="00F6212D"/>
    <w:rsid w:val="00F8348B"/>
    <w:rsid w:val="00FB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3831C8"/>
  <w15:chartTrackingRefBased/>
  <w15:docId w15:val="{24EA56F8-905D-4649-802B-D694534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43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725B89"/>
    <w:pPr>
      <w:tabs>
        <w:tab w:val="center" w:pos="4252"/>
        <w:tab w:val="right" w:pos="8504"/>
      </w:tabs>
      <w:snapToGrid w:val="0"/>
    </w:pPr>
  </w:style>
  <w:style w:type="character" w:customStyle="1" w:styleId="a4">
    <w:name w:val="ヘッダー (文字)"/>
    <w:basedOn w:val="a0"/>
    <w:link w:val="a3"/>
    <w:uiPriority w:val="99"/>
    <w:rsid w:val="00725B89"/>
  </w:style>
  <w:style w:type="paragraph" w:styleId="a5">
    <w:name w:val="footer"/>
    <w:basedOn w:val="a"/>
    <w:link w:val="a6"/>
    <w:uiPriority w:val="99"/>
    <w:unhideWhenUsed/>
    <w:rsid w:val="00725B89"/>
    <w:pPr>
      <w:tabs>
        <w:tab w:val="center" w:pos="4252"/>
        <w:tab w:val="right" w:pos="8504"/>
      </w:tabs>
      <w:snapToGrid w:val="0"/>
    </w:pPr>
  </w:style>
  <w:style w:type="character" w:customStyle="1" w:styleId="a6">
    <w:name w:val="フッター (文字)"/>
    <w:basedOn w:val="a0"/>
    <w:link w:val="a5"/>
    <w:uiPriority w:val="99"/>
    <w:rsid w:val="00725B89"/>
  </w:style>
  <w:style w:type="paragraph" w:styleId="a7">
    <w:name w:val="List Paragraph"/>
    <w:basedOn w:val="a"/>
    <w:uiPriority w:val="34"/>
    <w:qFormat/>
    <w:rsid w:val="001C5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88726">
      <w:bodyDiv w:val="1"/>
      <w:marLeft w:val="0"/>
      <w:marRight w:val="0"/>
      <w:marTop w:val="0"/>
      <w:marBottom w:val="0"/>
      <w:divBdr>
        <w:top w:val="none" w:sz="0" w:space="0" w:color="auto"/>
        <w:left w:val="none" w:sz="0" w:space="0" w:color="auto"/>
        <w:bottom w:val="none" w:sz="0" w:space="0" w:color="auto"/>
        <w:right w:val="none" w:sz="0" w:space="0" w:color="auto"/>
      </w:divBdr>
    </w:div>
    <w:div w:id="21400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亮子</dc:creator>
  <cp:keywords/>
  <dc:description/>
  <cp:lastModifiedBy>njwa212</cp:lastModifiedBy>
  <cp:revision>4</cp:revision>
  <cp:lastPrinted>2024-09-06T02:08:00Z</cp:lastPrinted>
  <dcterms:created xsi:type="dcterms:W3CDTF">2024-09-06T07:47:00Z</dcterms:created>
  <dcterms:modified xsi:type="dcterms:W3CDTF">2024-09-06T09:54:00Z</dcterms:modified>
</cp:coreProperties>
</file>